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ind w:left="-180" w:right="-360"/>
        <w:jc w:val="center"/>
        <w:rPr>
          <w:rFonts w:ascii="Times New Roman" w:hAnsi="Times New Roman"/>
          <w:b w:val="1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>A</w:t>
      </w:r>
      <w:r>
        <w:rPr>
          <w:rFonts w:ascii="Times New Roman" w:hAnsi="Times New Roman"/>
          <w:b w:val="1"/>
          <w:rtl w:val="0"/>
        </w:rPr>
        <w:t xml:space="preserve"> RESOLUTION HONORING BRIAN KEMP FOR HIS LEADERSHIP OF THE STATE OF GEORGIA DURING THE COVID-19 PANDEMIC</w:t>
      </w:r>
    </w:p>
    <w:p>
      <w:pPr>
        <w:ind w:left="-180" w:right="-360"/>
        <w:jc w:val="center"/>
        <w:rPr>
          <w:rFonts w:ascii="Times New Roman" w:hAnsi="Times New Roman"/>
          <w:b w:val="1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>WHEREAS,</w:t>
      </w:r>
      <w:r>
        <w:rPr>
          <w:rFonts w:ascii="Times New Roman" w:hAnsi="Times New Roman"/>
          <w:rtl w:val="0"/>
        </w:rPr>
        <w:t xml:space="preserve"> 2020 will be a calendar year, that we will speak of for generations; and,</w:t>
      </w:r>
    </w:p>
    <w:p>
      <w:pPr>
        <w:ind w:left="-180" w:right="-360"/>
        <w:rPr>
          <w:rFonts w:ascii="Times New Roman" w:hAnsi="Times New Roman"/>
          <w:b w:val="1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 xml:space="preserve">WHEREAS, </w:t>
      </w:r>
      <w:r>
        <w:rPr>
          <w:rFonts w:ascii="Times New Roman" w:hAnsi="Times New Roman"/>
          <w:rtl w:val="0"/>
        </w:rPr>
        <w:t>in the unprecedented times Governor Brian Kemp has led the State of Georgia with a respect for our constitutional liberties as well as the public safety; and,</w:t>
      </w: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 xml:space="preserve">WHEREAS, </w:t>
      </w:r>
      <w:r>
        <w:rPr>
          <w:rFonts w:ascii="Times New Roman" w:hAnsi="Times New Roman"/>
          <w:rtl w:val="0"/>
        </w:rPr>
        <w:t xml:space="preserve">Governor Kemp has shown courageous leadership in leading the State of Georgia out of economic lockdown; and, </w:t>
      </w: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 xml:space="preserve">WHEREAS, </w:t>
      </w:r>
      <w:r>
        <w:rPr>
          <w:rFonts w:ascii="Times New Roman" w:hAnsi="Times New Roman"/>
          <w:rtl w:val="0"/>
        </w:rPr>
        <w:t>the State of Georgia is a role model in returning to economic prosperity during the COVID-19 pandemic,</w:t>
      </w: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rtl w:val="0"/>
        </w:rPr>
        <w:t xml:space="preserve">NOW THEREFORE, BE IT RESOLVED </w:t>
      </w:r>
      <w:r>
        <w:rPr>
          <w:rFonts w:ascii="Times New Roman" w:hAnsi="Times New Roman"/>
          <w:rtl w:val="0"/>
        </w:rPr>
        <w:t>that the Georgia Republican Party hereby applauds Governor Brian Kemp for his strong and reasoned leadership of the State of Georgia in the face of an unprecedented pandemic.</w:t>
      </w: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</w:p>
    <w:p>
      <w:pPr>
        <w:ind w:left="-180" w:right="-360"/>
        <w:rPr>
          <w:rFonts w:ascii="Times New Roman" w:hAnsi="Times New Roman"/>
          <w:sz w:val="24"/>
          <w:szCs w:val="24"/>
          <w:lang w:val="en_US"/>
        </w:rPr>
      </w:pPr>
    </w:p>
    <w:p>
      <w:pPr>
        <w:rPr>
          <w:rFonts w:ascii="Cambria" w:hAnsi="Cambria"/>
          <w:sz w:val="24"/>
          <w:szCs w:val="24"/>
          <w:lang w:val="en_US"/>
        </w:rPr>
      </w:pPr>
    </w:p>
    <w:sectPr>
      <w:pgSz w:h="15840" w:w="12240"/>
      <w:pgMar w:bottom="1440" w:footer="720" w:gutter="0" w:header="720" w:left="1800" w:right="180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D618D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FD618D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4331A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351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351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skHkuu8w4XKM0gz1mIERIrFaA==">AMUW2mVVGauQbxySDCZ4UD/ssJ90CEcmROpYjM1LiFMUTOJpfjRbw+v4l9vPunDe3MmavBOI/OOZk6xZffDNxUwMI0MwgI6r3GY3cp6IenGZdEWJy2DcvX4=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2020-03-18T01:32:00Z</dcterms:created>
  <dc:creator>Michael Kahaian</dc:creator>
</cp:coreProperties>
</file>